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1D94" w14:textId="5911028A" w:rsidR="00E42A10" w:rsidRPr="00C82244" w:rsidRDefault="00E42A10" w:rsidP="00E42A10">
      <w:pPr>
        <w:ind w:firstLine="709"/>
        <w:jc w:val="center"/>
        <w:rPr>
          <w:b/>
          <w:bCs/>
          <w:szCs w:val="28"/>
        </w:rPr>
      </w:pPr>
      <w:r w:rsidRPr="00DF7509">
        <w:rPr>
          <w:b/>
          <w:bCs/>
          <w:szCs w:val="28"/>
        </w:rPr>
        <w:t xml:space="preserve">TOPICS OF LECTURES </w:t>
      </w:r>
      <w:r w:rsidR="001017E3" w:rsidRPr="0089060A">
        <w:rPr>
          <w:b/>
          <w:bCs/>
          <w:szCs w:val="28"/>
        </w:rPr>
        <w:t xml:space="preserve">IN PSYCHIATRY FOR 5TH-YEAR STUDENTS STUDYING IN </w:t>
      </w:r>
      <w:r w:rsidR="0089060A">
        <w:rPr>
          <w:b/>
          <w:bCs/>
          <w:szCs w:val="28"/>
        </w:rPr>
        <w:t>ENGLISH LANGUAGE</w:t>
      </w:r>
    </w:p>
    <w:p w14:paraId="5DB1DBE4" w14:textId="77777777" w:rsidR="00495D78" w:rsidRDefault="00495D78"/>
    <w:p w14:paraId="4CA52CD8" w14:textId="4822CB01" w:rsidR="00171B84" w:rsidRPr="00E808A4" w:rsidRDefault="00E42A10" w:rsidP="00E808A4">
      <w:pPr>
        <w:ind w:firstLine="709"/>
        <w:jc w:val="both"/>
        <w:rPr>
          <w:b/>
          <w:bCs/>
          <w:i/>
          <w:iCs/>
          <w:color w:val="000000"/>
          <w:szCs w:val="28"/>
          <w:highlight w:val="lightGray"/>
        </w:rPr>
      </w:pPr>
      <w:r w:rsidRPr="000E4DE8">
        <w:rPr>
          <w:b/>
          <w:bCs/>
          <w:i/>
          <w:iCs/>
          <w:color w:val="000000"/>
          <w:szCs w:val="28"/>
        </w:rPr>
        <w:t>Lecture 1</w:t>
      </w:r>
      <w:r w:rsidRPr="00E808A4">
        <w:rPr>
          <w:b/>
          <w:bCs/>
          <w:color w:val="000000"/>
          <w:szCs w:val="28"/>
        </w:rPr>
        <w:t xml:space="preserve">: </w:t>
      </w:r>
      <w:r w:rsidR="00CD62B7" w:rsidRPr="000E4DE8">
        <w:rPr>
          <w:bCs/>
          <w:i/>
          <w:iCs/>
          <w:szCs w:val="28"/>
        </w:rPr>
        <w:t>Mental and behavioral disorders due to substance use.</w:t>
      </w:r>
    </w:p>
    <w:p w14:paraId="49A77DF0" w14:textId="713AD51A" w:rsidR="00E42A10" w:rsidRPr="0089060A" w:rsidRDefault="00E42A10" w:rsidP="00C0133D">
      <w:pPr>
        <w:ind w:firstLine="709"/>
        <w:jc w:val="both"/>
        <w:rPr>
          <w:b/>
          <w:bCs/>
          <w:i/>
          <w:iCs/>
        </w:rPr>
      </w:pPr>
      <w:r w:rsidRPr="00E808A4">
        <w:rPr>
          <w:b/>
          <w:bCs/>
          <w:i/>
          <w:iCs/>
          <w:color w:val="000000"/>
          <w:szCs w:val="28"/>
        </w:rPr>
        <w:t xml:space="preserve">Lecture 2: </w:t>
      </w:r>
      <w:r w:rsidRPr="000E4DE8">
        <w:rPr>
          <w:i/>
          <w:iCs/>
          <w:color w:val="000000"/>
          <w:sz w:val="26"/>
          <w:szCs w:val="26"/>
        </w:rPr>
        <w:t>Schizophrenia. Affective disorders.</w:t>
      </w:r>
      <w:r w:rsidR="001017E3" w:rsidRPr="000E4DE8">
        <w:rPr>
          <w:rFonts w:eastAsia="Times New Roman"/>
          <w:szCs w:val="28"/>
          <w:lang w:eastAsia="ru-RU"/>
        </w:rPr>
        <w:t xml:space="preserve"> </w:t>
      </w:r>
      <w:r w:rsidR="001017E3" w:rsidRPr="000E4DE8">
        <w:rPr>
          <w:rFonts w:eastAsia="Times New Roman"/>
          <w:i/>
          <w:iCs/>
          <w:szCs w:val="28"/>
          <w:lang w:eastAsia="ru-RU"/>
        </w:rPr>
        <w:t xml:space="preserve">Personality </w:t>
      </w:r>
      <w:proofErr w:type="gramStart"/>
      <w:r w:rsidR="001017E3" w:rsidRPr="000E4DE8">
        <w:rPr>
          <w:rFonts w:eastAsia="Times New Roman"/>
          <w:i/>
          <w:iCs/>
          <w:szCs w:val="28"/>
          <w:lang w:eastAsia="ru-RU"/>
        </w:rPr>
        <w:t>disorders .</w:t>
      </w:r>
      <w:proofErr w:type="gramEnd"/>
      <w:r w:rsidRPr="000E4DE8">
        <w:rPr>
          <w:i/>
          <w:iCs/>
          <w:color w:val="000000"/>
          <w:sz w:val="26"/>
          <w:szCs w:val="26"/>
        </w:rPr>
        <w:t xml:space="preserve"> </w:t>
      </w:r>
      <w:r w:rsidR="001017E3" w:rsidRPr="000E4DE8">
        <w:rPr>
          <w:i/>
        </w:rPr>
        <w:t>Eating Disorders (EDs)</w:t>
      </w:r>
    </w:p>
    <w:p w14:paraId="38F4B3A9" w14:textId="2F3EDCF4" w:rsidR="00171B84" w:rsidRPr="00E808A4" w:rsidRDefault="00E42A10" w:rsidP="00E808A4">
      <w:pPr>
        <w:ind w:firstLine="709"/>
        <w:jc w:val="both"/>
        <w:rPr>
          <w:b/>
          <w:bCs/>
          <w:i/>
          <w:iCs/>
          <w:color w:val="000000"/>
          <w:szCs w:val="28"/>
          <w:u w:val="single"/>
        </w:rPr>
      </w:pPr>
      <w:r w:rsidRPr="00E808A4">
        <w:rPr>
          <w:b/>
          <w:bCs/>
          <w:i/>
          <w:iCs/>
          <w:color w:val="000000"/>
          <w:szCs w:val="28"/>
        </w:rPr>
        <w:t xml:space="preserve">Lecture 3: </w:t>
      </w:r>
      <w:r w:rsidR="00171B84" w:rsidRPr="000E4DE8">
        <w:rPr>
          <w:bCs/>
          <w:i/>
          <w:iCs/>
          <w:szCs w:val="28"/>
        </w:rPr>
        <w:t>Neurotic disorders. Anxiety- phobic disorders. Disorders associated with stress.</w:t>
      </w:r>
    </w:p>
    <w:p w14:paraId="77BE1624" w14:textId="7AD2E618" w:rsidR="00E808A4" w:rsidRPr="000E4DE8" w:rsidRDefault="00E42A10" w:rsidP="00E808A4">
      <w:pPr>
        <w:ind w:firstLine="709"/>
        <w:jc w:val="both"/>
        <w:rPr>
          <w:i/>
          <w:iCs/>
          <w:color w:val="000000"/>
          <w:szCs w:val="28"/>
        </w:rPr>
      </w:pPr>
      <w:r w:rsidRPr="00602941">
        <w:rPr>
          <w:b/>
          <w:bCs/>
          <w:i/>
          <w:iCs/>
          <w:color w:val="000000"/>
          <w:szCs w:val="28"/>
        </w:rPr>
        <w:t xml:space="preserve">Lecture 4: </w:t>
      </w:r>
      <w:r w:rsidRPr="000E4DE8">
        <w:rPr>
          <w:i/>
          <w:iCs/>
          <w:color w:val="000000"/>
          <w:szCs w:val="28"/>
        </w:rPr>
        <w:t xml:space="preserve">Organic mental disorders. </w:t>
      </w:r>
      <w:r w:rsidR="00211B3E" w:rsidRPr="000E4DE8">
        <w:rPr>
          <w:rFonts w:eastAsia="Times New Roman"/>
          <w:i/>
          <w:iCs/>
          <w:szCs w:val="28"/>
          <w:lang w:eastAsia="ru-RU"/>
        </w:rPr>
        <w:t xml:space="preserve">General diagnostic criteria. General principles of treatment of organic mental disorders. </w:t>
      </w:r>
      <w:r w:rsidR="00211B3E" w:rsidRPr="000E4DE8">
        <w:rPr>
          <w:i/>
          <w:iCs/>
        </w:rPr>
        <w:t>Urgent conditions. Diseases of old age. Dementias in various pathologies. Differential diagnostics, treatment.</w:t>
      </w:r>
      <w:r w:rsidR="001017E3" w:rsidRPr="000E4DE8">
        <w:rPr>
          <w:color w:val="000000"/>
          <w:szCs w:val="28"/>
        </w:rPr>
        <w:t xml:space="preserve"> </w:t>
      </w:r>
      <w:r w:rsidR="001017E3" w:rsidRPr="000E4DE8">
        <w:rPr>
          <w:i/>
          <w:iCs/>
          <w:color w:val="000000"/>
          <w:szCs w:val="28"/>
        </w:rPr>
        <w:t>Sleep disorders.</w:t>
      </w:r>
    </w:p>
    <w:p w14:paraId="64A50F46" w14:textId="6AEDC517" w:rsidR="00E42A10" w:rsidRPr="000E4DE8" w:rsidRDefault="00E42A10" w:rsidP="00602941">
      <w:pPr>
        <w:ind w:firstLine="709"/>
        <w:jc w:val="both"/>
        <w:rPr>
          <w:i/>
          <w:iCs/>
          <w:color w:val="000000"/>
          <w:szCs w:val="28"/>
        </w:rPr>
      </w:pPr>
      <w:r w:rsidRPr="00602941">
        <w:rPr>
          <w:b/>
          <w:bCs/>
          <w:i/>
          <w:iCs/>
          <w:color w:val="000000"/>
          <w:szCs w:val="28"/>
        </w:rPr>
        <w:t xml:space="preserve">Lecture 5: </w:t>
      </w:r>
      <w:r w:rsidR="00171B84" w:rsidRPr="000E4DE8">
        <w:rPr>
          <w:i/>
          <w:iCs/>
        </w:rPr>
        <w:t xml:space="preserve">Psychopharmacology </w:t>
      </w:r>
      <w:proofErr w:type="gramStart"/>
      <w:r w:rsidR="00171B84" w:rsidRPr="000E4DE8">
        <w:rPr>
          <w:i/>
          <w:iCs/>
        </w:rPr>
        <w:t xml:space="preserve">( </w:t>
      </w:r>
      <w:r w:rsidR="00171B84" w:rsidRPr="000E4DE8">
        <w:rPr>
          <w:i/>
          <w:iCs/>
          <w:color w:val="000000"/>
          <w:szCs w:val="28"/>
        </w:rPr>
        <w:t>Neuroleptics</w:t>
      </w:r>
      <w:proofErr w:type="gramEnd"/>
      <w:r w:rsidR="00171B84" w:rsidRPr="000E4DE8">
        <w:rPr>
          <w:i/>
          <w:iCs/>
          <w:color w:val="000000"/>
          <w:szCs w:val="28"/>
        </w:rPr>
        <w:t xml:space="preserve">. Antidepressants. </w:t>
      </w:r>
      <w:proofErr w:type="gramStart"/>
      <w:r w:rsidR="00171B84" w:rsidRPr="000E4DE8">
        <w:rPr>
          <w:i/>
          <w:iCs/>
          <w:color w:val="000000"/>
          <w:szCs w:val="28"/>
        </w:rPr>
        <w:t>Normotimics .</w:t>
      </w:r>
      <w:proofErr w:type="gramEnd"/>
      <w:r w:rsidR="00171B84" w:rsidRPr="000E4DE8">
        <w:rPr>
          <w:i/>
          <w:iCs/>
          <w:color w:val="000000"/>
          <w:szCs w:val="28"/>
        </w:rPr>
        <w:t xml:space="preserve"> Benzodiazepines)</w:t>
      </w:r>
    </w:p>
    <w:p w14:paraId="1BE2A90C" w14:textId="77777777" w:rsidR="00602941" w:rsidRPr="00602941" w:rsidRDefault="00602941" w:rsidP="00602941">
      <w:pPr>
        <w:ind w:firstLine="709"/>
        <w:jc w:val="both"/>
        <w:rPr>
          <w:b/>
          <w:bCs/>
          <w:i/>
          <w:iCs/>
        </w:rPr>
      </w:pPr>
    </w:p>
    <w:p w14:paraId="302BD755" w14:textId="3D91DAA7" w:rsidR="00A750D3" w:rsidRDefault="00A750D3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b/>
          <w:bCs/>
          <w:color w:val="000000"/>
          <w:szCs w:val="28"/>
          <w:u w:val="single"/>
          <w:lang w:val="ru-RU"/>
        </w:rPr>
      </w:pPr>
    </w:p>
    <w:p w14:paraId="6E273DA2" w14:textId="77777777" w:rsidR="000E4DE8" w:rsidRDefault="000E4DE8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b/>
          <w:bCs/>
          <w:color w:val="000000"/>
          <w:szCs w:val="28"/>
          <w:u w:val="single"/>
          <w:lang w:val="ru-RU"/>
        </w:rPr>
      </w:pPr>
    </w:p>
    <w:p w14:paraId="733311EC" w14:textId="77777777" w:rsidR="000E4DE8" w:rsidRDefault="000E4DE8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b/>
          <w:bCs/>
          <w:color w:val="000000"/>
          <w:szCs w:val="28"/>
          <w:u w:val="single"/>
          <w:lang w:val="ru-RU"/>
        </w:rPr>
      </w:pPr>
    </w:p>
    <w:p w14:paraId="7ED42F54" w14:textId="77777777" w:rsidR="000E4DE8" w:rsidRDefault="000E4DE8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b/>
          <w:bCs/>
          <w:color w:val="000000"/>
          <w:szCs w:val="28"/>
          <w:u w:val="single"/>
          <w:lang w:val="ru-RU"/>
        </w:rPr>
      </w:pPr>
    </w:p>
    <w:p w14:paraId="0AFE354A" w14:textId="77777777" w:rsidR="000E4DE8" w:rsidRDefault="000E4DE8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b/>
          <w:bCs/>
          <w:color w:val="000000"/>
          <w:szCs w:val="28"/>
          <w:u w:val="single"/>
          <w:lang w:val="ru-RU"/>
        </w:rPr>
      </w:pPr>
    </w:p>
    <w:p w14:paraId="5317C9BE" w14:textId="414C7183" w:rsidR="000E4DE8" w:rsidRPr="000E4DE8" w:rsidRDefault="000E4DE8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Заведующий кафедрой, к.м.н.                                         Хмара Н.В.</w:t>
      </w:r>
    </w:p>
    <w:sectPr w:rsidR="000E4DE8" w:rsidRPr="000E4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10"/>
    <w:rsid w:val="000E4DE8"/>
    <w:rsid w:val="001017E3"/>
    <w:rsid w:val="00171B84"/>
    <w:rsid w:val="001779CE"/>
    <w:rsid w:val="00211B3E"/>
    <w:rsid w:val="003057B6"/>
    <w:rsid w:val="00495D78"/>
    <w:rsid w:val="004D7D95"/>
    <w:rsid w:val="0057418B"/>
    <w:rsid w:val="00602941"/>
    <w:rsid w:val="006E49E1"/>
    <w:rsid w:val="007E6E88"/>
    <w:rsid w:val="00850110"/>
    <w:rsid w:val="0089060A"/>
    <w:rsid w:val="00893C92"/>
    <w:rsid w:val="00936B75"/>
    <w:rsid w:val="00A750D3"/>
    <w:rsid w:val="00AD7F3E"/>
    <w:rsid w:val="00C0133D"/>
    <w:rsid w:val="00C3725E"/>
    <w:rsid w:val="00CB66B6"/>
    <w:rsid w:val="00CD62B7"/>
    <w:rsid w:val="00CD7B4E"/>
    <w:rsid w:val="00D0303E"/>
    <w:rsid w:val="00E42A10"/>
    <w:rsid w:val="00E808A4"/>
    <w:rsid w:val="00F17791"/>
    <w:rsid w:val="00F21FF1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29D5"/>
  <w15:chartTrackingRefBased/>
  <w15:docId w15:val="{67C14F1E-CCA4-C648-82F7-2B9AF4DB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10"/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2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2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2A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A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2A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2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2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2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2A1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2A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2A10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2A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2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2A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2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Хмара</dc:creator>
  <cp:keywords/>
  <dc:description/>
  <cp:lastModifiedBy>Пользователь</cp:lastModifiedBy>
  <cp:revision>2</cp:revision>
  <dcterms:created xsi:type="dcterms:W3CDTF">2025-09-03T09:00:00Z</dcterms:created>
  <dcterms:modified xsi:type="dcterms:W3CDTF">2025-09-03T09:00:00Z</dcterms:modified>
</cp:coreProperties>
</file>